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10" w:rsidRPr="000B1310" w:rsidRDefault="000B1310" w:rsidP="00C4670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0B1310" w:rsidRPr="000B1310" w:rsidRDefault="000B1310" w:rsidP="00754843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 w:rsidR="00754843">
        <w:rPr>
          <w:rFonts w:ascii="Times New Roman" w:hAnsi="Times New Roman"/>
          <w:sz w:val="26"/>
          <w:szCs w:val="26"/>
        </w:rPr>
        <w:t>городского округа «город Каспийск»</w:t>
      </w:r>
      <w:r w:rsidRPr="000B1310">
        <w:rPr>
          <w:rFonts w:ascii="Times New Roman" w:hAnsi="Times New Roman"/>
          <w:sz w:val="26"/>
          <w:szCs w:val="26"/>
        </w:rPr>
        <w:t xml:space="preserve"> </w:t>
      </w:r>
    </w:p>
    <w:p w:rsidR="000B1310" w:rsidRPr="000B1310" w:rsidRDefault="000B1310" w:rsidP="00C4670F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от «___»______20___г. №</w:t>
      </w:r>
      <w:r w:rsidR="00754843">
        <w:rPr>
          <w:rFonts w:ascii="Times New Roman" w:hAnsi="Times New Roman"/>
          <w:sz w:val="26"/>
          <w:szCs w:val="26"/>
        </w:rPr>
        <w:t>___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570E79">
        <w:rPr>
          <w:rFonts w:ascii="Times New Roman" w:hAnsi="Times New Roman"/>
          <w:b/>
          <w:i/>
          <w:sz w:val="24"/>
          <w:szCs w:val="24"/>
        </w:rPr>
        <w:t>городского округа «город Каспийск»</w:t>
      </w:r>
    </w:p>
    <w:p w:rsidR="00CB695A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F17DB3" w:rsidRPr="00F17DB3">
        <w:rPr>
          <w:rFonts w:ascii="Times New Roman" w:hAnsi="Times New Roman"/>
          <w:b/>
          <w:sz w:val="24"/>
          <w:szCs w:val="24"/>
        </w:rPr>
        <w:t>Выдача разрешения на разде</w:t>
      </w:r>
      <w:r w:rsidR="008C1502">
        <w:rPr>
          <w:rFonts w:ascii="Times New Roman" w:hAnsi="Times New Roman"/>
          <w:b/>
          <w:sz w:val="24"/>
          <w:szCs w:val="24"/>
        </w:rPr>
        <w:t xml:space="preserve">льное проживание попечителей и </w:t>
      </w:r>
      <w:r w:rsidR="00F17DB3" w:rsidRPr="00F17DB3">
        <w:rPr>
          <w:rFonts w:ascii="Times New Roman" w:hAnsi="Times New Roman"/>
          <w:b/>
          <w:sz w:val="24"/>
          <w:szCs w:val="24"/>
        </w:rPr>
        <w:t>их подопечных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разд</w:t>
            </w:r>
            <w:r w:rsidR="008C1502">
              <w:rPr>
                <w:rFonts w:ascii="Times New Roman" w:hAnsi="Times New Roman"/>
                <w:i/>
                <w:sz w:val="24"/>
                <w:szCs w:val="24"/>
              </w:rPr>
              <w:t>ельное проживание попечителей и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 xml:space="preserve"> их подопечных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</w:t>
            </w:r>
            <w:r w:rsidR="00754843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городского округа «город Каспийск»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754843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попечители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подопечных 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(достигших 16-ти лет),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проживающие на территории </w:t>
            </w:r>
            <w:r w:rsidR="0075484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7548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84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F47B8C" w:rsidRPr="005E6F74">
              <w:rPr>
                <w:bCs/>
                <w:kern w:val="36"/>
                <w:sz w:val="26"/>
                <w:szCs w:val="26"/>
              </w:rPr>
              <w:t xml:space="preserve">– </w:t>
            </w:r>
            <w:hyperlink r:id="rId8" w:history="1">
              <w:r w:rsidR="0032045A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www</w:t>
              </w:r>
              <w:r w:rsidR="0032045A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32045A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kaspiysk</w:t>
              </w:r>
              <w:r w:rsidR="0032045A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32045A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32045A">
              <w:t>,</w:t>
            </w:r>
            <w:r w:rsidR="0032045A" w:rsidRPr="00F43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32045A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32045A">
                <w:rPr>
                  <w:rStyle w:val="a8"/>
                  <w:sz w:val="24"/>
                  <w:szCs w:val="24"/>
                </w:rPr>
                <w:t>.городкаспийск.рф</w:t>
              </w:r>
            </w:hyperlink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320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в </w:t>
            </w:r>
            <w:r w:rsidR="0032045A">
              <w:rPr>
                <w:rFonts w:ascii="Times New Roman" w:hAnsi="Times New Roman"/>
                <w:sz w:val="24"/>
                <w:szCs w:val="24"/>
              </w:rPr>
              <w:t>органе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5A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2045A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320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</w:t>
            </w:r>
            <w:r w:rsidR="0032045A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2732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2732F3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2F3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2732F3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2732F3">
              <w:rPr>
                <w:rFonts w:ascii="Times New Roman" w:hAnsi="Times New Roman"/>
                <w:sz w:val="24"/>
                <w:szCs w:val="24"/>
              </w:rPr>
              <w:t>12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2F3">
              <w:rPr>
                <w:rFonts w:ascii="Times New Roman" w:hAnsi="Times New Roman"/>
                <w:sz w:val="24"/>
                <w:szCs w:val="24"/>
              </w:rPr>
              <w:t>Каспийск, Республика Дагестан, 36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8</w:t>
            </w:r>
            <w:r w:rsidR="002732F3">
              <w:rPr>
                <w:rFonts w:ascii="Times New Roman" w:hAnsi="Times New Roman"/>
                <w:sz w:val="24"/>
                <w:szCs w:val="24"/>
              </w:rPr>
              <w:t>300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соответствии со следующим графиком:</w:t>
            </w:r>
          </w:p>
          <w:p w:rsidR="002732F3" w:rsidRPr="002732F3" w:rsidRDefault="002732F3" w:rsidP="002732F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с 14.30 до 17.00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2732F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A204B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Четверг – с 1</w:t>
            </w:r>
            <w:r w:rsidR="00A204BE">
              <w:rPr>
                <w:rFonts w:ascii="Times New Roman" w:hAnsi="Times New Roman"/>
                <w:sz w:val="24"/>
                <w:szCs w:val="24"/>
              </w:rPr>
              <w:t>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A204BE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2B2F95" w:rsidP="00A20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Тел.:(872</w:t>
            </w:r>
            <w:r w:rsidR="00A204BE">
              <w:rPr>
                <w:rFonts w:ascii="Times New Roman" w:hAnsi="Times New Roman"/>
                <w:sz w:val="24"/>
                <w:szCs w:val="24"/>
              </w:rPr>
              <w:t>46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A204BE">
              <w:rPr>
                <w:rFonts w:ascii="Times New Roman" w:hAnsi="Times New Roman"/>
                <w:sz w:val="24"/>
                <w:szCs w:val="24"/>
              </w:rPr>
              <w:t>5-12-87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="00A204BE">
              <w:rPr>
                <w:rFonts w:ascii="Times New Roman" w:hAnsi="Times New Roman"/>
                <w:sz w:val="24"/>
                <w:szCs w:val="24"/>
              </w:rPr>
              <w:t>46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A204BE">
              <w:rPr>
                <w:rFonts w:ascii="Times New Roman" w:hAnsi="Times New Roman"/>
                <w:sz w:val="24"/>
                <w:szCs w:val="24"/>
              </w:rPr>
              <w:t>5-12-87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10" w:history="1">
              <w:r w:rsidR="00A204BE" w:rsidRPr="00E812E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kasp.opeka38@mail.ru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1" w:history="1">
              <w:r w:rsidR="0032045A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www</w:t>
              </w:r>
              <w:r w:rsidR="0032045A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32045A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kaspiysk</w:t>
              </w:r>
              <w:r w:rsidR="0032045A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32045A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32045A">
              <w:t>,</w:t>
            </w:r>
            <w:r w:rsidR="0032045A" w:rsidRPr="00F43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32045A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32045A">
                <w:rPr>
                  <w:rStyle w:val="a8"/>
                  <w:sz w:val="24"/>
                  <w:szCs w:val="24"/>
                </w:rPr>
                <w:t>.городкаспийск.рф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631DF8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631DF8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631DF8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разд</w:t>
            </w:r>
            <w:r w:rsidR="008C1502">
              <w:rPr>
                <w:rFonts w:ascii="Times New Roman" w:hAnsi="Times New Roman"/>
                <w:i/>
                <w:sz w:val="24"/>
                <w:szCs w:val="24"/>
              </w:rPr>
              <w:t>ельное проживание попечителей и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 xml:space="preserve"> их подопечных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8C15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17DB3">
              <w:rPr>
                <w:rFonts w:ascii="Times New Roman" w:hAnsi="Times New Roman"/>
                <w:i/>
                <w:sz w:val="24"/>
                <w:szCs w:val="24"/>
              </w:rPr>
              <w:t>азрешени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8C15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7DB3">
              <w:rPr>
                <w:rFonts w:ascii="Times New Roman" w:hAnsi="Times New Roman"/>
                <w:i/>
                <w:sz w:val="24"/>
                <w:szCs w:val="24"/>
              </w:rPr>
              <w:t>на раздельное проживание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A204B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204BE">
              <w:rPr>
                <w:rFonts w:ascii="Times New Roman" w:hAnsi="Times New Roman"/>
                <w:i/>
                <w:sz w:val="24"/>
                <w:szCs w:val="24"/>
              </w:rPr>
              <w:t xml:space="preserve">орган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опеки и попечительства </w:t>
            </w:r>
            <w:r w:rsidR="00754843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 w:rsidR="00A204BE" w:rsidRPr="00A204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A204BE"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CD150A">
            <w:pPr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ОМСУ, ЖЭО частной формы собстве</w:t>
            </w:r>
            <w:r>
              <w:rPr>
                <w:rFonts w:ascii="Times New Roman" w:hAnsi="Times New Roman"/>
                <w:sz w:val="24"/>
                <w:szCs w:val="24"/>
              </w:rPr>
              <w:t>нности и др.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 даче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разрешения на раздельное проживани</w:t>
            </w:r>
            <w:r>
              <w:rPr>
                <w:rFonts w:ascii="Times New Roman" w:hAnsi="Times New Roman"/>
                <w:sz w:val="24"/>
                <w:szCs w:val="24"/>
              </w:rPr>
              <w:t>е попечителей и  их подопечных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даче разрешения на раздельное проживание попечителей и  их подопечных;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75484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о раздельном проживании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попечителей и  их подопечных;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даче разрешения на раздельное проживан</w:t>
            </w:r>
            <w:r>
              <w:rPr>
                <w:rFonts w:ascii="Times New Roman" w:hAnsi="Times New Roman"/>
                <w:sz w:val="24"/>
                <w:szCs w:val="24"/>
              </w:rPr>
              <w:t>ие попечителей и  их подопечных.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о даче разрешения на раздельное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попечителей и  их подопечных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даче разрешения на раздельное проживан</w:t>
            </w:r>
            <w:r>
              <w:rPr>
                <w:rFonts w:ascii="Times New Roman" w:hAnsi="Times New Roman"/>
                <w:sz w:val="24"/>
                <w:szCs w:val="24"/>
              </w:rPr>
              <w:t>ие попечителей и  их подопечных.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(часть первая) от 30.11.1994г. № 51</w:t>
            </w:r>
            <w:r w:rsidR="00746550">
              <w:rPr>
                <w:rFonts w:ascii="Times New Roman" w:hAnsi="Times New Roman"/>
                <w:sz w:val="24"/>
                <w:szCs w:val="24"/>
              </w:rPr>
              <w:t>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4A7A9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7007" w:rsidRDefault="009F7007" w:rsidP="009F700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Правительства Российской Федерации от 16 мая 2011 года.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услуг» (в ред. от 03.11.2018г.)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17DB3" w:rsidRPr="003C2046" w:rsidRDefault="009F7007" w:rsidP="009F700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Республики Дагестан от 06 марта 2019г.№46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E3B6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2E3B69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8F1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на раздельное проживание </w:t>
            </w:r>
            <w:r>
              <w:rPr>
                <w:rFonts w:ascii="Times New Roman" w:hAnsi="Times New Roman"/>
                <w:sz w:val="24"/>
                <w:szCs w:val="24"/>
              </w:rPr>
              <w:t>с несовершеннолетним подопечным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8F16E9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6D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несовершеннолетнего подопечного (достигшего 16-ти лет) на раздельное проживание с попечителем;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A9240F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811536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несовершеннолетнего подопечного, достигшего шестнадцати лет;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A9240F" w:rsidRPr="00A9240F" w:rsidRDefault="00811536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о проживании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него по новому месту жительства; (в случае изменения места жительства подопечным)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11536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F17DB3" w:rsidRPr="003C2046" w:rsidRDefault="00811536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36">
              <w:rPr>
                <w:rFonts w:ascii="Times New Roman" w:hAnsi="Times New Roman"/>
                <w:sz w:val="24"/>
                <w:szCs w:val="24"/>
              </w:rPr>
              <w:t>документ, подтверждающий причины раздельного проживания несовершеннолетнего подопечного, достигшего шестнадцати лет, с 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: (при наличии)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26768" w:rsidRDefault="00F17DB3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F17DB3" w:rsidRPr="003C2046" w:rsidRDefault="00811536" w:rsidP="00811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обучении в образовательном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  <w:r w:rsidRPr="00811536">
              <w:rPr>
                <w:rFonts w:ascii="Times New Roman" w:hAnsi="Times New Roman" w:cs="Times New Roman"/>
                <w:sz w:val="24"/>
                <w:szCs w:val="24"/>
              </w:rPr>
              <w:t xml:space="preserve">подопечного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достигшего 16-</w:t>
            </w:r>
            <w:r w:rsidRPr="00811536">
              <w:rPr>
                <w:rFonts w:ascii="Times New Roman" w:hAnsi="Times New Roman" w:cs="Times New Roman"/>
                <w:sz w:val="24"/>
                <w:szCs w:val="24"/>
              </w:rPr>
              <w:t>ти лет в другом городе,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26768" w:rsidRDefault="00F17DB3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F17DB3" w:rsidRPr="00C361E1" w:rsidRDefault="00811536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6"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трудовую деятельность </w:t>
            </w:r>
            <w:r w:rsidR="002E3B69">
              <w:rPr>
                <w:rFonts w:ascii="Times New Roman" w:hAnsi="Times New Roman"/>
                <w:sz w:val="24"/>
                <w:szCs w:val="24"/>
              </w:rPr>
              <w:t xml:space="preserve">несовершеннолетнего 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>(трудовая книжка, трудовой договор (контракт)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F17DB3" w:rsidRPr="003C2046" w:rsidRDefault="00F17DB3" w:rsidP="00EE3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E3E6E">
              <w:rPr>
                <w:rFonts w:ascii="Times New Roman" w:hAnsi="Times New Roman"/>
                <w:color w:val="000000"/>
                <w:sz w:val="24"/>
                <w:szCs w:val="24"/>
              </w:rPr>
              <w:t>, отсутствуют.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F17DB3" w:rsidRPr="003C2046" w:rsidRDefault="00F17DB3" w:rsidP="00EE3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E3E6E">
              <w:rPr>
                <w:rFonts w:ascii="Times New Roman" w:hAnsi="Times New Roman"/>
                <w:sz w:val="24"/>
                <w:szCs w:val="24"/>
              </w:rPr>
              <w:t>, что раздельное проживание с несовершеннолетним подопечным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E6E" w:rsidRPr="00EE3E6E">
              <w:rPr>
                <w:rFonts w:ascii="Times New Roman" w:hAnsi="Times New Roman"/>
                <w:sz w:val="24"/>
                <w:szCs w:val="24"/>
              </w:rPr>
              <w:t>отразится неблагоприятно на воспитании и защите прав и интересов подопечного.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F17DB3" w:rsidRPr="00612CF1" w:rsidRDefault="00F17DB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EE3E6E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E">
              <w:rPr>
                <w:rFonts w:ascii="Times New Roman" w:hAnsi="Times New Roman" w:cs="Times New Roman"/>
                <w:sz w:val="24"/>
                <w:szCs w:val="24"/>
              </w:rPr>
              <w:t>справка о проживании несовершеннолетнего по новому месту жительства;</w:t>
            </w:r>
          </w:p>
        </w:tc>
      </w:tr>
      <w:tr w:rsidR="00EE3E6E" w:rsidRPr="003C2046" w:rsidTr="009D61AC">
        <w:tc>
          <w:tcPr>
            <w:tcW w:w="936" w:type="dxa"/>
          </w:tcPr>
          <w:p w:rsidR="00EE3E6E" w:rsidRPr="00612CF1" w:rsidRDefault="00EE3E6E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3E6E" w:rsidRPr="00EE3E6E" w:rsidRDefault="00EE3E6E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E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в образовательном учреждении несовершеннолетнего подопечного достигшего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лет в другом городе, районе.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204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32045A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8C1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8C1502">
              <w:rPr>
                <w:rFonts w:ascii="Times New Roman" w:hAnsi="Times New Roman"/>
                <w:sz w:val="24"/>
                <w:szCs w:val="24"/>
              </w:rPr>
              <w:t>дачи</w:t>
            </w:r>
            <w:r w:rsidR="00EE3E6E" w:rsidRPr="00EE3E6E">
              <w:rPr>
                <w:rFonts w:ascii="Times New Roman" w:hAnsi="Times New Roman"/>
                <w:sz w:val="24"/>
                <w:szCs w:val="24"/>
              </w:rPr>
              <w:t xml:space="preserve"> разрешения на раздельное проживание с несовершеннолетним подопечным</w:t>
            </w:r>
            <w:r w:rsidR="008C1502">
              <w:rPr>
                <w:rFonts w:ascii="Times New Roman" w:hAnsi="Times New Roman"/>
                <w:sz w:val="24"/>
                <w:szCs w:val="24"/>
              </w:rPr>
              <w:t>,</w:t>
            </w:r>
            <w:r w:rsidR="00EE3E6E"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6F75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6F75B9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F17DB3" w:rsidRPr="003C2046" w:rsidRDefault="00F17DB3" w:rsidP="006F75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</w:t>
            </w:r>
            <w:r w:rsidR="006F75B9">
              <w:rPr>
                <w:rFonts w:ascii="Times New Roman" w:hAnsi="Times New Roman"/>
                <w:sz w:val="24"/>
                <w:szCs w:val="24"/>
              </w:rPr>
              <w:t>аппарат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1B443D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</w:t>
            </w:r>
            <w:r w:rsidR="006F75B9">
              <w:rPr>
                <w:rFonts w:ascii="Times New Roman" w:hAnsi="Times New Roman"/>
                <w:sz w:val="24"/>
                <w:szCs w:val="24"/>
              </w:rPr>
              <w:t xml:space="preserve">аппарате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05322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</w:t>
            </w:r>
            <w:r w:rsidR="0075484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6F7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района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Махачкалы.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</w:t>
            </w:r>
            <w:r w:rsidR="0075484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30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053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</w:t>
            </w:r>
            <w:r w:rsidR="00305322">
              <w:rPr>
                <w:rFonts w:ascii="Times New Roman" w:hAnsi="Times New Roman"/>
                <w:sz w:val="24"/>
                <w:szCs w:val="24"/>
              </w:rPr>
              <w:t xml:space="preserve">первому заместителю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305322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305322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305322" w:rsidP="003053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84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053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75484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30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</w:t>
            </w:r>
            <w:r w:rsidR="00305322">
              <w:rPr>
                <w:rFonts w:ascii="Times New Roman" w:hAnsi="Times New Roman"/>
                <w:sz w:val="24"/>
                <w:szCs w:val="24"/>
              </w:rPr>
              <w:t>главному специалисту 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</w:t>
            </w:r>
            <w:r w:rsidR="00754843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30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подготовка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305322" w:rsidP="00305322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  <w:r w:rsidR="00F17DB3" w:rsidRPr="00CE385F">
              <w:rPr>
                <w:szCs w:val="24"/>
              </w:rPr>
              <w:t xml:space="preserve">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F17DB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EE3E6E" w:rsidRPr="00190BCC" w:rsidRDefault="00EE3E6E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необходимости, специалист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53866">
              <w:rPr>
                <w:rFonts w:ascii="Times New Roman" w:hAnsi="Times New Roman"/>
                <w:sz w:val="24"/>
                <w:szCs w:val="24"/>
              </w:rPr>
              <w:t>7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D53866">
              <w:rPr>
                <w:rFonts w:ascii="Times New Roman" w:hAnsi="Times New Roman"/>
                <w:sz w:val="24"/>
                <w:szCs w:val="24"/>
              </w:rPr>
              <w:t>выезжае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т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по новому месту жительства несовершеннолетнего подопечного и производи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т обследование условий его жизни.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B3" w:rsidRPr="00190BCC" w:rsidRDefault="00F17DB3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в даче разрешения на раздельное проживан</w:t>
            </w:r>
            <w:r w:rsidR="00D53866">
              <w:rPr>
                <w:rFonts w:ascii="Times New Roman" w:hAnsi="Times New Roman"/>
                <w:sz w:val="24"/>
                <w:szCs w:val="24"/>
              </w:rPr>
              <w:t>ие попечителей и  их подопечных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F17DB3" w:rsidRDefault="00F17DB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о разрешении на раздельное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проживание попечителя с подопечным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F17DB3" w:rsidRPr="003C2046" w:rsidRDefault="00F17DB3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о разрешении на раздельное проживание попечителя с подопечным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F17DB3" w:rsidP="0030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305322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305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305322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0532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новления передается на подпись </w:t>
            </w:r>
            <w:r w:rsidR="00305322">
              <w:rPr>
                <w:rFonts w:ascii="Times New Roman" w:hAnsi="Times New Roman"/>
                <w:sz w:val="24"/>
                <w:szCs w:val="24"/>
              </w:rPr>
              <w:t>первому заместителю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</w:t>
            </w:r>
            <w:r w:rsidR="00305322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305322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3639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 w:rsidR="00305322">
              <w:rPr>
                <w:rFonts w:ascii="Times New Roman" w:hAnsi="Times New Roman"/>
                <w:sz w:val="24"/>
                <w:szCs w:val="24"/>
              </w:rPr>
              <w:t>первым заместителем 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</w:t>
            </w:r>
            <w:r w:rsidR="00305322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305322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</w:t>
            </w:r>
            <w:r w:rsidR="0003639E">
              <w:rPr>
                <w:rFonts w:ascii="Times New Roman" w:hAnsi="Times New Roman"/>
                <w:sz w:val="24"/>
                <w:szCs w:val="24"/>
              </w:rPr>
              <w:t xml:space="preserve">руководителем Аппарата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05322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D5386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</w:t>
            </w:r>
            <w:r w:rsidR="0075484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54843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«город Каспийск»</w:t>
            </w:r>
            <w:r w:rsidR="0030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о разрешении на раздельное проживание попечителя с подопечным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в даче разрешения на раздельное проживание попечителей и  их подопечных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305322" w:rsidRDefault="00305322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F17DB3" w:rsidP="0003639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03639E">
              <w:rPr>
                <w:rFonts w:ascii="Times New Roman" w:hAnsi="Times New Roman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3639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03639E">
              <w:rPr>
                <w:rFonts w:ascii="Times New Roman" w:hAnsi="Times New Roman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17DB3" w:rsidRPr="003C2046" w:rsidRDefault="00F17DB3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</w:t>
            </w:r>
            <w:r w:rsidR="00754843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="00305322"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 w:rsidR="008136C1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72148">
            <w:pPr>
              <w:pStyle w:val="a3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F17DB3" w:rsidRPr="003C2046" w:rsidRDefault="00F17DB3" w:rsidP="005721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57214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754843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="003053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754843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="003053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2732F3">
          <w:footerReference w:type="default" r:id="rId14"/>
          <w:pgSz w:w="11906" w:h="16838" w:code="9"/>
          <w:pgMar w:top="851" w:right="851" w:bottom="851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305322">
        <w:rPr>
          <w:rFonts w:ascii="Times New Roman" w:hAnsi="Times New Roman"/>
          <w:sz w:val="24"/>
          <w:szCs w:val="24"/>
        </w:rPr>
        <w:t>городского округа «город Каспийск»</w:t>
      </w:r>
    </w:p>
    <w:p w:rsidR="008C1502" w:rsidRDefault="00EB6736" w:rsidP="008C1502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 xml:space="preserve">«Выдача разрешения на </w:t>
      </w:r>
    </w:p>
    <w:p w:rsidR="005A3DBC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8C1502">
        <w:rPr>
          <w:rFonts w:ascii="Times New Roman" w:hAnsi="Times New Roman"/>
          <w:sz w:val="24"/>
          <w:szCs w:val="24"/>
        </w:rPr>
        <w:t>раздельное проживани</w:t>
      </w:r>
      <w:r>
        <w:rPr>
          <w:rFonts w:ascii="Times New Roman" w:hAnsi="Times New Roman"/>
          <w:sz w:val="24"/>
          <w:szCs w:val="24"/>
        </w:rPr>
        <w:t>е попечителей и их подопечных»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631DF8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631DF8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32045A" w:rsidRPr="0070489F" w:rsidRDefault="0032045A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32045A" w:rsidRPr="0070489F" w:rsidRDefault="0032045A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32045A" w:rsidRPr="0070489F" w:rsidRDefault="0032045A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631DF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31DF8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32045A" w:rsidRDefault="0032045A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631DF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31DF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31DF8" w:rsidRPr="00631DF8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32045A" w:rsidRDefault="0032045A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31DF8" w:rsidRPr="00631DF8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631DF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31DF8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32045A" w:rsidRDefault="0032045A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631DF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631DF8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631DF8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32045A" w:rsidRDefault="0032045A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631DF8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32045A" w:rsidRPr="00541FDF" w:rsidRDefault="0032045A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631DF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631DF8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631DF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31DF8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32045A" w:rsidRDefault="0032045A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631DF8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32045A" w:rsidRPr="00541FDF" w:rsidRDefault="0032045A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31DF8" w:rsidRPr="00631DF8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32045A" w:rsidRDefault="0032045A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631DF8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631DF8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32045A" w:rsidRPr="00BD2E5A" w:rsidRDefault="0032045A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32045A" w:rsidRDefault="0032045A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31DF8" w:rsidRPr="00631DF8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32045A" w:rsidRDefault="0032045A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631DF8" w:rsidRPr="00631DF8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32045A" w:rsidRDefault="0032045A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631DF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31DF8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32045A" w:rsidRDefault="0032045A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631DF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31DF8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32045A" w:rsidRDefault="0032045A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631DF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31DF8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32045A" w:rsidRDefault="0032045A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31DF8" w:rsidRPr="00631DF8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32045A" w:rsidRDefault="0032045A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Главе </w:t>
      </w:r>
    </w:p>
    <w:p w:rsidR="00AD5552" w:rsidRDefault="008E6419" w:rsidP="0030532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</w:t>
      </w:r>
      <w:r w:rsid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305322">
        <w:rPr>
          <w:rFonts w:ascii="Times New Roman" w:eastAsia="Calibri" w:hAnsi="Times New Roman"/>
          <w:sz w:val="24"/>
          <w:szCs w:val="24"/>
          <w:lang w:eastAsia="en-US"/>
        </w:rPr>
        <w:t>Городского округа «город Каспийск»</w:t>
      </w:r>
    </w:p>
    <w:p w:rsidR="008E6419" w:rsidRPr="00AD5552" w:rsidRDefault="008E6419" w:rsidP="0030532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М.С. Абдулаеву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Прошу разрешить мне раздельное проживание </w:t>
      </w:r>
      <w:r w:rsidR="00D86160">
        <w:rPr>
          <w:rFonts w:ascii="Times New Roman" w:hAnsi="Times New Roman"/>
          <w:sz w:val="24"/>
          <w:szCs w:val="24"/>
        </w:rPr>
        <w:t>с несовершеннолетним подопечным</w:t>
      </w:r>
      <w:r>
        <w:rPr>
          <w:rFonts w:ascii="Times New Roman" w:hAnsi="Times New Roman"/>
          <w:sz w:val="24"/>
          <w:szCs w:val="24"/>
        </w:rPr>
        <w:t>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______________,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в отношении, которого мною установлено попечительство на безвозмездной основе (на возмездной основе</w:t>
      </w:r>
      <w:r>
        <w:rPr>
          <w:rFonts w:ascii="Times New Roman" w:hAnsi="Times New Roman"/>
          <w:sz w:val="24"/>
          <w:szCs w:val="24"/>
        </w:rPr>
        <w:t>)</w:t>
      </w:r>
      <w:r w:rsidRPr="008A5666">
        <w:rPr>
          <w:rFonts w:ascii="Times New Roman" w:hAnsi="Times New Roman"/>
          <w:sz w:val="24"/>
          <w:szCs w:val="24"/>
        </w:rPr>
        <w:t xml:space="preserve">   на основании   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(реквизиты документов, устанавливающих опеку (попечительство)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A5666">
        <w:rPr>
          <w:rFonts w:ascii="Times New Roman" w:hAnsi="Times New Roman"/>
          <w:sz w:val="24"/>
          <w:szCs w:val="24"/>
        </w:rPr>
        <w:t>_____________________</w:t>
      </w:r>
    </w:p>
    <w:p w:rsidR="008A5666" w:rsidRPr="008A5666" w:rsidRDefault="008A5666" w:rsidP="008A5666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8A5666" w:rsidRP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86160" w:rsidRPr="003F7DF9" w:rsidRDefault="00D86160" w:rsidP="00D86160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D86160" w:rsidRPr="00D53294" w:rsidRDefault="00D86160" w:rsidP="00D8616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D86160" w:rsidRPr="00D53294" w:rsidRDefault="00D86160" w:rsidP="00D86160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48FB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Главе </w:t>
      </w:r>
    </w:p>
    <w:p w:rsidR="008A5666" w:rsidRPr="00AD5552" w:rsidRDefault="00304603" w:rsidP="008A56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8A5666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</w:t>
      </w:r>
      <w:r w:rsidR="008A566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8A5666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A5666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Городского округа «город Каспийск»</w:t>
      </w:r>
    </w:p>
    <w:p w:rsidR="008A5666" w:rsidRPr="00AD5552" w:rsidRDefault="00304603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A5666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</w:t>
      </w:r>
      <w:r w:rsidR="008A5666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М.С. Абдулаеву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Прошу разрешить мне раздельное проживание с попечителем 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 xml:space="preserve">_________ 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__________________,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попечителя</w:t>
      </w:r>
      <w:r>
        <w:rPr>
          <w:rFonts w:ascii="Times New Roman" w:hAnsi="Times New Roman"/>
          <w:sz w:val="18"/>
          <w:szCs w:val="18"/>
        </w:rPr>
        <w:t>)</w:t>
      </w:r>
    </w:p>
    <w:p w:rsidR="008A5666" w:rsidRPr="008A5666" w:rsidRDefault="008A5666" w:rsidP="008A5666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8A5666" w:rsidRP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86160" w:rsidRPr="003F7DF9" w:rsidRDefault="00D86160" w:rsidP="00D86160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D86160" w:rsidRPr="00D53294" w:rsidRDefault="00D86160" w:rsidP="00D8616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D86160" w:rsidRPr="00D53294" w:rsidRDefault="00D86160" w:rsidP="00D86160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50" w:rsidRDefault="00C60B50" w:rsidP="005C48FB">
      <w:pPr>
        <w:spacing w:after="0" w:line="240" w:lineRule="auto"/>
      </w:pPr>
      <w:r>
        <w:separator/>
      </w:r>
    </w:p>
  </w:endnote>
  <w:endnote w:type="continuationSeparator" w:id="0">
    <w:p w:rsidR="00C60B50" w:rsidRDefault="00C60B50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32045A" w:rsidRDefault="00631DF8">
        <w:pPr>
          <w:pStyle w:val="af4"/>
          <w:jc w:val="center"/>
        </w:pPr>
        <w:fldSimple w:instr=" PAGE   \* MERGEFORMAT ">
          <w:r w:rsidR="009F7007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50" w:rsidRDefault="00C60B50" w:rsidP="005C48FB">
      <w:pPr>
        <w:spacing w:after="0" w:line="240" w:lineRule="auto"/>
      </w:pPr>
      <w:r>
        <w:separator/>
      </w:r>
    </w:p>
  </w:footnote>
  <w:footnote w:type="continuationSeparator" w:id="0">
    <w:p w:rsidR="00C60B50" w:rsidRDefault="00C60B50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BE50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3639E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2666C"/>
    <w:rsid w:val="00154714"/>
    <w:rsid w:val="00163E0C"/>
    <w:rsid w:val="00165D81"/>
    <w:rsid w:val="00170CD8"/>
    <w:rsid w:val="001760C1"/>
    <w:rsid w:val="00190BCC"/>
    <w:rsid w:val="001B443D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732F3"/>
    <w:rsid w:val="002A2A77"/>
    <w:rsid w:val="002A2DCB"/>
    <w:rsid w:val="002B2F95"/>
    <w:rsid w:val="002B336C"/>
    <w:rsid w:val="002C7FC4"/>
    <w:rsid w:val="002D67C9"/>
    <w:rsid w:val="002E3B69"/>
    <w:rsid w:val="002E4439"/>
    <w:rsid w:val="002E5861"/>
    <w:rsid w:val="00304603"/>
    <w:rsid w:val="00305322"/>
    <w:rsid w:val="00314C79"/>
    <w:rsid w:val="003169B5"/>
    <w:rsid w:val="00317481"/>
    <w:rsid w:val="0032045A"/>
    <w:rsid w:val="0032097B"/>
    <w:rsid w:val="0032628A"/>
    <w:rsid w:val="00327A25"/>
    <w:rsid w:val="00330076"/>
    <w:rsid w:val="00341F03"/>
    <w:rsid w:val="0034316D"/>
    <w:rsid w:val="003469BA"/>
    <w:rsid w:val="00350BF8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85A16"/>
    <w:rsid w:val="0049424F"/>
    <w:rsid w:val="00494348"/>
    <w:rsid w:val="004A0D04"/>
    <w:rsid w:val="004A51BE"/>
    <w:rsid w:val="004A7A9F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0E79"/>
    <w:rsid w:val="00572148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1DF8"/>
    <w:rsid w:val="00633D20"/>
    <w:rsid w:val="00643802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D6E40"/>
    <w:rsid w:val="006E2E78"/>
    <w:rsid w:val="006F477F"/>
    <w:rsid w:val="006F75B9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54843"/>
    <w:rsid w:val="007631D4"/>
    <w:rsid w:val="00764E26"/>
    <w:rsid w:val="00774A5B"/>
    <w:rsid w:val="00774BCE"/>
    <w:rsid w:val="00777C54"/>
    <w:rsid w:val="00780BE5"/>
    <w:rsid w:val="0078581B"/>
    <w:rsid w:val="00790216"/>
    <w:rsid w:val="00791C2F"/>
    <w:rsid w:val="007A5711"/>
    <w:rsid w:val="007B5C23"/>
    <w:rsid w:val="007C7935"/>
    <w:rsid w:val="007D62A4"/>
    <w:rsid w:val="007F0233"/>
    <w:rsid w:val="00801CAF"/>
    <w:rsid w:val="00802D3F"/>
    <w:rsid w:val="00805CAF"/>
    <w:rsid w:val="008107AC"/>
    <w:rsid w:val="00810986"/>
    <w:rsid w:val="00811536"/>
    <w:rsid w:val="008136C1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E6419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644EC"/>
    <w:rsid w:val="00981B70"/>
    <w:rsid w:val="009A7C52"/>
    <w:rsid w:val="009C4298"/>
    <w:rsid w:val="009D315A"/>
    <w:rsid w:val="009D3E50"/>
    <w:rsid w:val="009D61AC"/>
    <w:rsid w:val="009F7007"/>
    <w:rsid w:val="00A04FD7"/>
    <w:rsid w:val="00A1190C"/>
    <w:rsid w:val="00A17CBA"/>
    <w:rsid w:val="00A204BE"/>
    <w:rsid w:val="00A2789E"/>
    <w:rsid w:val="00A31687"/>
    <w:rsid w:val="00A43FA8"/>
    <w:rsid w:val="00A52F06"/>
    <w:rsid w:val="00A61796"/>
    <w:rsid w:val="00A74ECF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0383"/>
    <w:rsid w:val="00B25605"/>
    <w:rsid w:val="00B347F5"/>
    <w:rsid w:val="00B40E24"/>
    <w:rsid w:val="00B60CF5"/>
    <w:rsid w:val="00B72FA0"/>
    <w:rsid w:val="00B730D0"/>
    <w:rsid w:val="00B8152A"/>
    <w:rsid w:val="00B86733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0B50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28A4"/>
    <w:rsid w:val="00CB695A"/>
    <w:rsid w:val="00CB6B08"/>
    <w:rsid w:val="00CC263C"/>
    <w:rsid w:val="00CD150A"/>
    <w:rsid w:val="00CD6AE5"/>
    <w:rsid w:val="00CE57C4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4234"/>
    <w:rsid w:val="00D86160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848"/>
    <w:rsid w:val="00EE4D92"/>
    <w:rsid w:val="00EE62BA"/>
    <w:rsid w:val="00EE696C"/>
    <w:rsid w:val="00EF4D41"/>
    <w:rsid w:val="00F0219B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47B8C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861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5;&#1086;&#1088;&#1086;&#1076;&#1082;&#1072;&#1089;&#1087;&#1080;&#1081;&#1089;&#1082;.&#1088;&#1092;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piys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sp.opeka3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5;&#1086;&#1088;&#1086;&#1076;&#1082;&#1072;&#1089;&#1087;&#1080;&#1081;&#1089;&#1082;.&#1088;&#1092;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1613-8F28-4938-90F3-FC2ACE8F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13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WIN7liz-2017</cp:lastModifiedBy>
  <cp:revision>195</cp:revision>
  <cp:lastPrinted>2014-09-12T14:37:00Z</cp:lastPrinted>
  <dcterms:created xsi:type="dcterms:W3CDTF">2012-02-15T05:56:00Z</dcterms:created>
  <dcterms:modified xsi:type="dcterms:W3CDTF">2019-12-13T14:03:00Z</dcterms:modified>
</cp:coreProperties>
</file>